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jc w:val="center"/>
        <w:rPr>
          <w:rFonts w:ascii="Garamond" w:cs="Garamond" w:eastAsia="Garamond" w:hAnsi="Garamond"/>
          <w:i w:val="1"/>
          <w:iCs w:val="1"/>
        </w:rPr>
      </w:pPr>
      <w:bookmarkStart w:colFirst="0" w:colLast="0" w:name="_zb0m67nbfpuy" w:id="0"/>
      <w:bookmarkEnd w:id="0"/>
      <w:r w:rsidDel="00000000" w:rsidR="00000000" w:rsidRPr="00000000">
        <w:rPr>
          <w:rFonts w:ascii="Garamond" w:cs="Garamond" w:eastAsia="Garamond" w:hAnsi="Garamond"/>
          <w:i w:val="1"/>
          <w:iCs w:val="1"/>
          <w:rtl w:val="0"/>
        </w:rPr>
        <w:t xml:space="preserve">The Creighton Club</w:t>
      </w:r>
    </w:p>
    <w:p w:rsidR="00000000" w:rsidDel="00000000" w:rsidP="00000000" w:rsidRDefault="00000000" w:rsidRPr="00000000" w14:paraId="00000002">
      <w:pPr>
        <w:pStyle w:val="Subtitle"/>
        <w:pageBreakBefore w:val="0"/>
        <w:jc w:val="center"/>
        <w:rPr>
          <w:rFonts w:ascii="Garamond" w:cs="Garamond" w:eastAsia="Garamond" w:hAnsi="Garamond"/>
          <w:i w:val="1"/>
          <w:iCs w:val="1"/>
          <w:sz w:val="28"/>
          <w:szCs w:val="28"/>
        </w:rPr>
      </w:pPr>
      <w:bookmarkStart w:colFirst="0" w:colLast="0" w:name="_6wcw8p79t11t" w:id="1"/>
      <w:bookmarkEnd w:id="1"/>
      <w:r w:rsidDel="00000000" w:rsidR="00000000" w:rsidRPr="00000000">
        <w:rPr>
          <w:rFonts w:ascii="Garamond" w:cs="Garamond" w:eastAsia="Garamond" w:hAnsi="Garamond"/>
          <w:i w:val="1"/>
          <w:iCs w:val="1"/>
          <w:rtl w:val="0"/>
        </w:rPr>
        <w:t xml:space="preserve">New York State Philosophical Association</w:t>
      </w:r>
      <w:r w:rsidDel="00000000" w:rsidR="00000000" w:rsidRPr="00000000">
        <w:rPr>
          <w:rtl w:val="0"/>
        </w:rPr>
      </w:r>
    </w:p>
    <w:p w:rsidR="00000000" w:rsidDel="00000000" w:rsidP="00000000" w:rsidRDefault="00000000" w:rsidRPr="00000000" w14:paraId="00000003">
      <w:pPr>
        <w:pageBreakBefore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171st Conference Program</w:t>
      </w:r>
    </w:p>
    <w:p w:rsidR="00000000" w:rsidDel="00000000" w:rsidP="00000000" w:rsidRDefault="00000000" w:rsidRPr="00000000" w14:paraId="00000004">
      <w:pPr>
        <w:pageBreakBefore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Saturday October 3rd, 2026</w:t>
      </w:r>
    </w:p>
    <w:p w:rsidR="00000000" w:rsidDel="00000000" w:rsidP="00000000" w:rsidRDefault="00000000" w:rsidRPr="00000000" w14:paraId="00000005">
      <w:pPr>
        <w:pageBreakBefore w:val="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Life Sciences Complex/Building, Room 105</w:t>
      </w:r>
    </w:p>
    <w:p w:rsidR="00000000" w:rsidDel="00000000" w:rsidP="00000000" w:rsidRDefault="00000000" w:rsidRPr="00000000" w14:paraId="00000006">
      <w:pPr>
        <w:pageBreakBefore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Syracuse University (Syracuse, NY)</w:t>
      </w:r>
    </w:p>
    <w:p w:rsidR="00000000" w:rsidDel="00000000" w:rsidP="00000000" w:rsidRDefault="00000000" w:rsidRPr="00000000" w14:paraId="00000007">
      <w:pPr>
        <w:pageBreakBefore w:val="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8">
      <w:pPr>
        <w:pageBreakBefore w:val="0"/>
        <w:jc w:val="center"/>
        <w:rPr>
          <w:rFonts w:ascii="Garamond" w:cs="Garamond" w:eastAsia="Garamond" w:hAnsi="Garamond"/>
          <w:sz w:val="24"/>
          <w:szCs w:val="24"/>
        </w:rPr>
      </w:pPr>
      <w:r w:rsidDel="00000000" w:rsidR="00000000" w:rsidRPr="00000000">
        <w:rPr>
          <w:rFonts w:ascii="Garamond" w:cs="Garamond" w:eastAsia="Garamond" w:hAnsi="Garamond"/>
          <w:sz w:val="48"/>
          <w:szCs w:val="48"/>
          <w:rtl w:val="0"/>
        </w:rPr>
        <w:t xml:space="preserve">S</w:t>
      </w:r>
      <w:r w:rsidDel="00000000" w:rsidR="00000000" w:rsidRPr="00000000">
        <w:rPr>
          <w:rFonts w:ascii="Garamond" w:cs="Garamond" w:eastAsia="Garamond" w:hAnsi="Garamond"/>
          <w:sz w:val="36"/>
          <w:szCs w:val="36"/>
          <w:rtl w:val="0"/>
        </w:rPr>
        <w:t xml:space="preserve">CHEDULE OF </w:t>
      </w:r>
      <w:r w:rsidDel="00000000" w:rsidR="00000000" w:rsidRPr="00000000">
        <w:rPr>
          <w:rFonts w:ascii="Garamond" w:cs="Garamond" w:eastAsia="Garamond" w:hAnsi="Garamond"/>
          <w:sz w:val="48"/>
          <w:szCs w:val="48"/>
          <w:rtl w:val="0"/>
        </w:rPr>
        <w:t xml:space="preserve">E</w:t>
      </w:r>
      <w:r w:rsidDel="00000000" w:rsidR="00000000" w:rsidRPr="00000000">
        <w:rPr>
          <w:rFonts w:ascii="Garamond" w:cs="Garamond" w:eastAsia="Garamond" w:hAnsi="Garamond"/>
          <w:sz w:val="36"/>
          <w:szCs w:val="36"/>
          <w:rtl w:val="0"/>
        </w:rPr>
        <w:t xml:space="preserve">VENTS</w:t>
      </w:r>
      <w:r w:rsidDel="00000000" w:rsidR="00000000" w:rsidRPr="00000000">
        <w:rPr>
          <w:rtl w:val="0"/>
        </w:rPr>
      </w:r>
    </w:p>
    <w:p w:rsidR="00000000" w:rsidDel="00000000" w:rsidP="00000000" w:rsidRDefault="00000000" w:rsidRPr="00000000" w14:paraId="00000009">
      <w:pPr>
        <w:pageBreakBefore w:val="0"/>
        <w:ind w:left="1170"/>
        <w:rPr>
          <w:rFonts w:ascii="Garamond" w:cs="Garamond" w:eastAsia="Garamond" w:hAnsi="Garamond"/>
          <w:sz w:val="24"/>
          <w:szCs w:val="24"/>
        </w:rPr>
      </w:pPr>
      <w:r w:rsidDel="00000000" w:rsidR="00000000" w:rsidRPr="00000000">
        <w:rPr>
          <w:rtl w:val="0"/>
        </w:rPr>
      </w:r>
    </w:p>
    <w:tbl>
      <w:tblPr>
        <w:tblStyle w:val="Table1"/>
        <w:tblW w:w="9510.0" w:type="dxa"/>
        <w:jc w:val="left"/>
        <w:tblLayout w:type="fixed"/>
        <w:tblLook w:val="0600"/>
      </w:tblPr>
      <w:tblGrid>
        <w:gridCol w:w="1155"/>
        <w:gridCol w:w="8355"/>
        <w:tblGridChange w:id="0">
          <w:tblGrid>
            <w:gridCol w:w="1155"/>
            <w:gridCol w:w="8355"/>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A">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8:45 AM</w:t>
            </w:r>
          </w:p>
        </w:tc>
        <w:tc>
          <w:tcPr>
            <w:shd w:fill="auto" w:val="clear"/>
            <w:tcMar>
              <w:top w:w="0.0" w:type="dxa"/>
              <w:left w:w="0.0" w:type="dxa"/>
              <w:bottom w:w="0.0" w:type="dxa"/>
              <w:right w:w="0.0" w:type="dxa"/>
            </w:tcMar>
            <w:vAlign w:val="top"/>
          </w:tcPr>
          <w:p w:rsidR="00000000" w:rsidDel="00000000" w:rsidP="00000000" w:rsidRDefault="00000000" w:rsidRPr="00000000" w14:paraId="0000000B">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Coffee </w:t>
            </w:r>
            <w:r w:rsidDel="00000000" w:rsidR="00000000" w:rsidRPr="00000000">
              <w:rPr>
                <w:rFonts w:ascii="Garamond" w:cs="Garamond" w:eastAsia="Garamond" w:hAnsi="Garamond"/>
                <w:i w:val="1"/>
                <w:iCs w:val="1"/>
                <w:sz w:val="24"/>
                <w:szCs w:val="24"/>
                <w:rtl w:val="0"/>
              </w:rPr>
              <w:t xml:space="preserve">&amp;</w:t>
            </w:r>
            <w:r w:rsidDel="00000000" w:rsidR="00000000" w:rsidRPr="00000000">
              <w:rPr>
                <w:rFonts w:ascii="Garamond" w:cs="Garamond" w:eastAsia="Garamond" w:hAnsi="Garamond"/>
                <w:sz w:val="24"/>
                <w:szCs w:val="24"/>
                <w:rtl w:val="0"/>
              </w:rPr>
              <w:t xml:space="preserve"> snacks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C">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9:15 AM</w:t>
            </w:r>
          </w:p>
        </w:tc>
        <w:tc>
          <w:tcPr>
            <w:shd w:fill="auto" w:val="clear"/>
            <w:tcMar>
              <w:top w:w="0.0" w:type="dxa"/>
              <w:left w:w="0.0" w:type="dxa"/>
              <w:bottom w:w="0.0" w:type="dxa"/>
              <w:right w:w="0.0" w:type="dxa"/>
            </w:tcMar>
            <w:vAlign w:val="top"/>
          </w:tcPr>
          <w:p w:rsidR="00000000" w:rsidDel="00000000" w:rsidP="00000000" w:rsidRDefault="00000000" w:rsidRPr="00000000" w14:paraId="0000000D">
            <w:pPr>
              <w:widowControl w:val="0"/>
              <w:spacing w:line="240" w:lineRule="auto"/>
              <w:ind w:left="0"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Sanggu Lee</w:t>
            </w:r>
            <w:r w:rsidDel="00000000" w:rsidR="00000000" w:rsidRPr="00000000">
              <w:rPr>
                <w:rFonts w:ascii="Garamond" w:cs="Garamond" w:eastAsia="Garamond" w:hAnsi="Garamond"/>
                <w:sz w:val="24"/>
                <w:szCs w:val="24"/>
                <w:rtl w:val="0"/>
              </w:rPr>
              <w:t xml:space="preserve"> (Syracuse University): “</w:t>
            </w:r>
            <w:r w:rsidDel="00000000" w:rsidR="00000000" w:rsidRPr="00000000">
              <w:rPr>
                <w:rFonts w:ascii="Garamond" w:cs="Garamond" w:eastAsia="Garamond" w:hAnsi="Garamond"/>
                <w:color w:val="222222"/>
                <w:sz w:val="24"/>
                <w:szCs w:val="24"/>
                <w:rtl w:val="0"/>
              </w:rPr>
              <w:t xml:space="preserve">In Defense of Neutralism about Quantification</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iCs w:val="1"/>
                <w:sz w:val="24"/>
                <w:szCs w:val="24"/>
                <w:rtl w:val="0"/>
              </w:rPr>
              <w:t xml:space="preserve">winner of the Graduate Student Presentation Award</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00E">
            <w:pPr>
              <w:numPr>
                <w:ilvl w:val="0"/>
                <w:numId w:val="4"/>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Commentator: Harold Hodes (Cornell University)</w:t>
            </w: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F">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10:30 AM</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Coffee break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1">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10:45 AM</w:t>
            </w:r>
          </w:p>
        </w:tc>
        <w:tc>
          <w:tcPr>
            <w:shd w:fill="auto" w:val="clear"/>
            <w:tcMar>
              <w:top w:w="0.0" w:type="dxa"/>
              <w:left w:w="0.0" w:type="dxa"/>
              <w:bottom w:w="0.0" w:type="dxa"/>
              <w:right w:w="0.0" w:type="dxa"/>
            </w:tcMar>
            <w:vAlign w:val="top"/>
          </w:tcPr>
          <w:p w:rsidR="00000000" w:rsidDel="00000000" w:rsidP="00000000" w:rsidRDefault="00000000" w:rsidRPr="00000000" w14:paraId="00000012">
            <w:pPr>
              <w:widowControl w:val="0"/>
              <w:spacing w:line="240" w:lineRule="auto"/>
              <w:ind w:left="0"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Aatif Abbas</w:t>
            </w:r>
            <w:r w:rsidDel="00000000" w:rsidR="00000000" w:rsidRPr="00000000">
              <w:rPr>
                <w:rFonts w:ascii="Garamond" w:cs="Garamond" w:eastAsia="Garamond" w:hAnsi="Garamond"/>
                <w:sz w:val="24"/>
                <w:szCs w:val="24"/>
                <w:rtl w:val="0"/>
              </w:rPr>
              <w:t xml:space="preserve"> (Colgate University): “Contractualism and Respect”</w:t>
            </w:r>
          </w:p>
          <w:p w:rsidR="00000000" w:rsidDel="00000000" w:rsidP="00000000" w:rsidRDefault="00000000" w:rsidRPr="00000000" w14:paraId="00000013">
            <w:pPr>
              <w:numPr>
                <w:ilvl w:val="0"/>
                <w:numId w:val="1"/>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Commentator: Anthony (Tony) Reeves (Binghamton University)</w:t>
            </w: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4">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Noon</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Lunch break (catered on site)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6">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1:05pm</w:t>
            </w:r>
          </w:p>
        </w:tc>
        <w:tc>
          <w:tcPr>
            <w:shd w:fill="auto" w:val="clear"/>
            <w:tcMar>
              <w:top w:w="0.0" w:type="dxa"/>
              <w:left w:w="0.0" w:type="dxa"/>
              <w:bottom w:w="0.0" w:type="dxa"/>
              <w:right w:w="0.0" w:type="dxa"/>
            </w:tcMar>
            <w:vAlign w:val="top"/>
          </w:tcPr>
          <w:p w:rsidR="00000000" w:rsidDel="00000000" w:rsidP="00000000" w:rsidRDefault="00000000" w:rsidRPr="00000000" w14:paraId="00000017">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Business meeting for the Club</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8">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1:15 PM</w:t>
            </w:r>
          </w:p>
        </w:tc>
        <w:tc>
          <w:tcPr>
            <w:shd w:fill="auto" w:val="clear"/>
            <w:tcMar>
              <w:top w:w="0.0" w:type="dxa"/>
              <w:left w:w="0.0" w:type="dxa"/>
              <w:bottom w:w="0.0" w:type="dxa"/>
              <w:right w:w="0.0" w:type="dxa"/>
            </w:tcMar>
            <w:vAlign w:val="top"/>
          </w:tcPr>
          <w:p w:rsidR="00000000" w:rsidDel="00000000" w:rsidP="00000000" w:rsidRDefault="00000000" w:rsidRPr="00000000" w14:paraId="00000019">
            <w:pPr>
              <w:widowControl w:val="0"/>
              <w:spacing w:line="240" w:lineRule="auto"/>
              <w:ind w:left="0" w:firstLine="0"/>
              <w:rPr>
                <w:rFonts w:ascii="Garamond" w:cs="Garamond" w:eastAsia="Garamond" w:hAnsi="Garamond"/>
                <w:sz w:val="26"/>
                <w:szCs w:val="26"/>
              </w:rPr>
            </w:pPr>
            <w:r w:rsidDel="00000000" w:rsidR="00000000" w:rsidRPr="00000000">
              <w:rPr>
                <w:rFonts w:ascii="Garamond" w:cs="Garamond" w:eastAsia="Garamond" w:hAnsi="Garamond"/>
                <w:b w:val="1"/>
                <w:bCs w:val="1"/>
                <w:color w:val="222222"/>
                <w:sz w:val="24"/>
                <w:szCs w:val="24"/>
                <w:highlight w:val="white"/>
                <w:rtl w:val="0"/>
              </w:rPr>
              <w:t xml:space="preserve">David Dudrick</w:t>
            </w:r>
            <w:r w:rsidDel="00000000" w:rsidR="00000000" w:rsidRPr="00000000">
              <w:rPr>
                <w:rFonts w:ascii="Garamond" w:cs="Garamond" w:eastAsia="Garamond" w:hAnsi="Garamond"/>
                <w:color w:val="222222"/>
                <w:sz w:val="24"/>
                <w:szCs w:val="24"/>
                <w:highlight w:val="white"/>
                <w:rtl w:val="0"/>
              </w:rPr>
              <w:t xml:space="preserve"> (</w:t>
            </w:r>
            <w:r w:rsidDel="00000000" w:rsidR="00000000" w:rsidRPr="00000000">
              <w:rPr>
                <w:rFonts w:ascii="Garamond" w:cs="Garamond" w:eastAsia="Garamond" w:hAnsi="Garamond"/>
                <w:sz w:val="24"/>
                <w:szCs w:val="24"/>
                <w:rtl w:val="0"/>
              </w:rPr>
              <w:t xml:space="preserve">Colgate University</w:t>
            </w:r>
            <w:r w:rsidDel="00000000" w:rsidR="00000000" w:rsidRPr="00000000">
              <w:rPr>
                <w:rFonts w:ascii="Garamond" w:cs="Garamond" w:eastAsia="Garamond" w:hAnsi="Garamond"/>
                <w:color w:val="222222"/>
                <w:sz w:val="24"/>
                <w:szCs w:val="24"/>
                <w:highlight w:val="white"/>
                <w:rtl w:val="0"/>
              </w:rPr>
              <w:t xml:space="preserve">) “</w:t>
            </w:r>
            <w:r w:rsidDel="00000000" w:rsidR="00000000" w:rsidRPr="00000000">
              <w:rPr>
                <w:rFonts w:ascii="Garamond" w:cs="Garamond" w:eastAsia="Garamond" w:hAnsi="Garamond"/>
                <w:color w:val="222222"/>
                <w:sz w:val="24"/>
                <w:szCs w:val="24"/>
                <w:rtl w:val="0"/>
              </w:rPr>
              <w:t xml:space="preserve">Why Tolerate Religion? A Nietzschean Answer to Leiter’s Question</w:t>
            </w:r>
            <w:r w:rsidDel="00000000" w:rsidR="00000000" w:rsidRPr="00000000">
              <w:rPr>
                <w:rFonts w:ascii="Garamond" w:cs="Garamond" w:eastAsia="Garamond" w:hAnsi="Garamond"/>
                <w:color w:val="222222"/>
                <w:sz w:val="24"/>
                <w:szCs w:val="24"/>
                <w:highlight w:val="white"/>
                <w:rtl w:val="0"/>
              </w:rPr>
              <w:t xml:space="preserve">”</w:t>
            </w:r>
            <w:r w:rsidDel="00000000" w:rsidR="00000000" w:rsidRPr="00000000">
              <w:rPr>
                <w:rtl w:val="0"/>
              </w:rPr>
            </w:r>
          </w:p>
          <w:p w:rsidR="00000000" w:rsidDel="00000000" w:rsidP="00000000" w:rsidRDefault="00000000" w:rsidRPr="00000000" w14:paraId="0000001A">
            <w:pPr>
              <w:numPr>
                <w:ilvl w:val="0"/>
                <w:numId w:val="2"/>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Commentator: Robert (Bob) Guay (Binghamton University)</w:t>
            </w: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B">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2:30 PM</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ageBreakBefore w:val="0"/>
              <w:ind w:left="1170"/>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Coffee break</w:t>
            </w:r>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D">
            <w:pPr>
              <w:pageBreakBefore w:val="0"/>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2:40 PM</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ageBreakBefore w:val="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Jens Kipper and Zeynep Soysal</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color w:val="222222"/>
                <w:sz w:val="24"/>
                <w:szCs w:val="24"/>
                <w:highlight w:val="white"/>
                <w:rtl w:val="0"/>
              </w:rPr>
              <w:t xml:space="preserve">University of Rochester</w:t>
            </w:r>
            <w:r w:rsidDel="00000000" w:rsidR="00000000" w:rsidRPr="00000000">
              <w:rPr>
                <w:rFonts w:ascii="Garamond" w:cs="Garamond" w:eastAsia="Garamond" w:hAnsi="Garamond"/>
                <w:sz w:val="24"/>
                <w:szCs w:val="24"/>
                <w:rtl w:val="0"/>
              </w:rPr>
              <w:t xml:space="preserve">): “Mediated Deliberation Should Aggregate”</w:t>
            </w:r>
            <w:r w:rsidDel="00000000" w:rsidR="00000000" w:rsidRPr="00000000">
              <w:rPr>
                <w:rtl w:val="0"/>
              </w:rPr>
            </w:r>
          </w:p>
          <w:p w:rsidR="00000000" w:rsidDel="00000000" w:rsidP="00000000" w:rsidRDefault="00000000" w:rsidRPr="00000000" w14:paraId="0000001F">
            <w:pPr>
              <w:pageBreakBefore w:val="0"/>
              <w:numPr>
                <w:ilvl w:val="0"/>
                <w:numId w:val="3"/>
              </w:numPr>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Commentator: Phyllis Pearson (Hamilton College)</w:t>
            </w:r>
          </w:p>
        </w:tc>
      </w:tr>
    </w:tbl>
    <w:p w:rsidR="00000000" w:rsidDel="00000000" w:rsidP="00000000" w:rsidRDefault="00000000" w:rsidRPr="00000000" w14:paraId="00000020">
      <w:pPr>
        <w:pageBreakBefore w:val="0"/>
        <w:rPr>
          <w:rFonts w:ascii="Garamond" w:cs="Garamond" w:eastAsia="Garamond" w:hAnsi="Garamond"/>
          <w:sz w:val="36"/>
          <w:szCs w:val="36"/>
        </w:rPr>
      </w:pPr>
      <w:r w:rsidDel="00000000" w:rsidR="00000000" w:rsidRPr="00000000">
        <w:rPr>
          <w:rtl w:val="0"/>
        </w:rPr>
      </w:r>
    </w:p>
    <w:p w:rsidR="00000000" w:rsidDel="00000000" w:rsidP="00000000" w:rsidRDefault="00000000" w:rsidRPr="00000000" w14:paraId="00000021">
      <w:pPr>
        <w:pageBreakBefore w:val="0"/>
        <w:jc w:val="center"/>
        <w:rPr>
          <w:rFonts w:ascii="Garamond" w:cs="Garamond" w:eastAsia="Garamond" w:hAnsi="Garamond"/>
          <w:sz w:val="28"/>
          <w:szCs w:val="28"/>
        </w:rPr>
      </w:pPr>
      <w:r w:rsidDel="00000000" w:rsidR="00000000" w:rsidRPr="00000000">
        <w:rPr>
          <w:rFonts w:ascii="Garamond" w:cs="Garamond" w:eastAsia="Garamond" w:hAnsi="Garamond"/>
          <w:sz w:val="36"/>
          <w:szCs w:val="36"/>
          <w:rtl w:val="0"/>
        </w:rPr>
        <w:t xml:space="preserve">K</w:t>
      </w:r>
      <w:r w:rsidDel="00000000" w:rsidR="00000000" w:rsidRPr="00000000">
        <w:rPr>
          <w:rFonts w:ascii="Garamond" w:cs="Garamond" w:eastAsia="Garamond" w:hAnsi="Garamond"/>
          <w:sz w:val="28"/>
          <w:szCs w:val="28"/>
          <w:rtl w:val="0"/>
        </w:rPr>
        <w:t xml:space="preserve">EYNOTE </w:t>
      </w:r>
      <w:r w:rsidDel="00000000" w:rsidR="00000000" w:rsidRPr="00000000">
        <w:rPr>
          <w:rFonts w:ascii="Garamond" w:cs="Garamond" w:eastAsia="Garamond" w:hAnsi="Garamond"/>
          <w:sz w:val="36"/>
          <w:szCs w:val="36"/>
          <w:rtl w:val="0"/>
        </w:rPr>
        <w:t xml:space="preserve">A</w:t>
      </w:r>
      <w:r w:rsidDel="00000000" w:rsidR="00000000" w:rsidRPr="00000000">
        <w:rPr>
          <w:rFonts w:ascii="Garamond" w:cs="Garamond" w:eastAsia="Garamond" w:hAnsi="Garamond"/>
          <w:sz w:val="28"/>
          <w:szCs w:val="28"/>
          <w:rtl w:val="0"/>
        </w:rPr>
        <w:t xml:space="preserve">DDRESS</w:t>
      </w:r>
    </w:p>
    <w:p w:rsidR="00000000" w:rsidDel="00000000" w:rsidP="00000000" w:rsidRDefault="00000000" w:rsidRPr="00000000" w14:paraId="00000022">
      <w:pPr>
        <w:pageBreakBefore w:val="0"/>
        <w:spacing w:after="60" w:lineRule="auto"/>
        <w:jc w:val="center"/>
        <w:rPr>
          <w:rFonts w:ascii="Garamond" w:cs="Garamond" w:eastAsia="Garamond" w:hAnsi="Garamond"/>
          <w:i w:val="1"/>
          <w:iCs w:val="1"/>
          <w:sz w:val="36"/>
          <w:szCs w:val="36"/>
        </w:rPr>
      </w:pPr>
      <w:r w:rsidDel="00000000" w:rsidR="00000000" w:rsidRPr="00000000">
        <w:rPr>
          <w:rFonts w:ascii="Garamond" w:cs="Garamond" w:eastAsia="Garamond" w:hAnsi="Garamond"/>
          <w:i w:val="1"/>
          <w:iCs w:val="1"/>
          <w:sz w:val="36"/>
          <w:szCs w:val="36"/>
          <w:rtl w:val="0"/>
        </w:rPr>
        <w:t xml:space="preserve">The Curious Case of the Complex Numbers</w:t>
      </w:r>
    </w:p>
    <w:p w:rsidR="00000000" w:rsidDel="00000000" w:rsidP="00000000" w:rsidRDefault="00000000" w:rsidRPr="00000000" w14:paraId="00000023">
      <w:pPr>
        <w:pageBreakBefore w:val="0"/>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Jill North</w:t>
      </w:r>
      <w:r w:rsidDel="00000000" w:rsidR="00000000" w:rsidRPr="00000000">
        <w:rPr>
          <w:rFonts w:ascii="Garamond" w:cs="Garamond" w:eastAsia="Garamond" w:hAnsi="Garamond"/>
          <w:sz w:val="28"/>
          <w:szCs w:val="28"/>
          <w:rtl w:val="0"/>
        </w:rPr>
        <w:t xml:space="preserve"> (Rutgers University)</w:t>
      </w:r>
    </w:p>
    <w:p w:rsidR="00000000" w:rsidDel="00000000" w:rsidP="00000000" w:rsidRDefault="00000000" w:rsidRPr="00000000" w14:paraId="00000024">
      <w:pPr>
        <w:pageBreakBefore w:val="0"/>
        <w:jc w:val="center"/>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4 PM</w:t>
      </w:r>
    </w:p>
    <w:p w:rsidR="00000000" w:rsidDel="00000000" w:rsidP="00000000" w:rsidRDefault="00000000" w:rsidRPr="00000000" w14:paraId="00000025">
      <w:pPr>
        <w:pageBreakBefore w:val="0"/>
        <w:jc w:val="center"/>
        <w:rPr>
          <w:rFonts w:ascii="Garamond" w:cs="Garamond" w:eastAsia="Garamond" w:hAnsi="Garamond"/>
        </w:rPr>
      </w:pPr>
      <w:r w:rsidDel="00000000" w:rsidR="00000000" w:rsidRPr="00000000">
        <w:rPr>
          <w:rFonts w:ascii="Garamond" w:cs="Garamond" w:eastAsia="Garamond" w:hAnsi="Garamond"/>
          <w:rtl w:val="0"/>
        </w:rPr>
        <w:t xml:space="preserve">Talk abstract is below</w:t>
      </w:r>
    </w:p>
    <w:p w:rsidR="00000000" w:rsidDel="00000000" w:rsidP="00000000" w:rsidRDefault="00000000" w:rsidRPr="00000000" w14:paraId="00000026">
      <w:pPr>
        <w:pageBreakBefore w:val="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For more details, see: </w:t>
      </w:r>
      <w:hyperlink r:id="rId6">
        <w:r w:rsidDel="00000000" w:rsidR="00000000" w:rsidRPr="00000000">
          <w:rPr>
            <w:rFonts w:ascii="Garamond" w:cs="Garamond" w:eastAsia="Garamond" w:hAnsi="Garamond"/>
            <w:color w:val="1155cc"/>
            <w:sz w:val="24"/>
            <w:szCs w:val="24"/>
            <w:u w:val="single"/>
            <w:rtl w:val="0"/>
          </w:rPr>
          <w:t xml:space="preserve">http://creightonclub.blogspot.com</w:t>
        </w:r>
      </w:hyperlink>
      <w:r w:rsidDel="00000000" w:rsidR="00000000" w:rsidRPr="00000000">
        <w:rPr>
          <w:rtl w:val="0"/>
        </w:rPr>
      </w:r>
    </w:p>
    <w:p w:rsidR="00000000" w:rsidDel="00000000" w:rsidP="00000000" w:rsidRDefault="00000000" w:rsidRPr="00000000" w14:paraId="00000027">
      <w:pPr>
        <w:pageBreakBefore w:val="0"/>
        <w:spacing w:line="340.19999999999993" w:lineRule="auto"/>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8">
      <w:pPr>
        <w:pageBreakBefore w:val="0"/>
        <w:spacing w:line="340.19999999999993" w:lineRule="auto"/>
        <w:jc w:val="both"/>
        <w:rPr>
          <w:rFonts w:ascii="Garamond" w:cs="Garamond" w:eastAsia="Garamond" w:hAnsi="Garamond"/>
          <w:b w:val="1"/>
          <w:bCs w:val="1"/>
          <w:color w:val="333333"/>
          <w:sz w:val="24"/>
          <w:szCs w:val="24"/>
        </w:rPr>
      </w:pPr>
      <w:r w:rsidDel="00000000" w:rsidR="00000000" w:rsidRPr="00000000">
        <w:rPr>
          <w:rtl w:val="0"/>
        </w:rPr>
      </w:r>
    </w:p>
    <w:p w:rsidR="00000000" w:rsidDel="00000000" w:rsidP="00000000" w:rsidRDefault="00000000" w:rsidRPr="00000000" w14:paraId="00000029">
      <w:pPr>
        <w:pageBreakBefore w:val="0"/>
        <w:spacing w:line="340.19999999999993" w:lineRule="auto"/>
        <w:jc w:val="both"/>
        <w:rPr>
          <w:rFonts w:ascii="Garamond" w:cs="Garamond" w:eastAsia="Garamond" w:hAnsi="Garamond"/>
          <w:color w:val="333333"/>
          <w:sz w:val="24"/>
          <w:szCs w:val="24"/>
        </w:rPr>
      </w:pPr>
      <w:r w:rsidDel="00000000" w:rsidR="00000000" w:rsidRPr="00000000">
        <w:rPr>
          <w:rFonts w:ascii="Garamond" w:cs="Garamond" w:eastAsia="Garamond" w:hAnsi="Garamond"/>
          <w:b w:val="1"/>
          <w:bCs w:val="1"/>
          <w:color w:val="333333"/>
          <w:sz w:val="24"/>
          <w:szCs w:val="24"/>
          <w:rtl w:val="0"/>
        </w:rPr>
        <w:t xml:space="preserve">MEETING DETAILS:</w:t>
      </w:r>
      <w:r w:rsidDel="00000000" w:rsidR="00000000" w:rsidRPr="00000000">
        <w:rPr>
          <w:rFonts w:ascii="Garamond" w:cs="Garamond" w:eastAsia="Garamond" w:hAnsi="Garamond"/>
          <w:color w:val="333333"/>
          <w:sz w:val="24"/>
          <w:szCs w:val="24"/>
          <w:rtl w:val="0"/>
        </w:rPr>
        <w:t xml:space="preserve"> The 2026 meeting will be held on the campus of Syracuse University, in Life Sciences room 105, “Breed Lecture Hall” (within the </w:t>
      </w:r>
      <w:hyperlink r:id="rId7">
        <w:r w:rsidDel="00000000" w:rsidR="00000000" w:rsidRPr="00000000">
          <w:rPr>
            <w:rFonts w:ascii="Garamond" w:cs="Garamond" w:eastAsia="Garamond" w:hAnsi="Garamond"/>
            <w:b w:val="1"/>
            <w:bCs w:val="1"/>
            <w:color w:val="1155cc"/>
            <w:sz w:val="24"/>
            <w:szCs w:val="24"/>
            <w:u w:val="single"/>
            <w:rtl w:val="0"/>
          </w:rPr>
          <w:t xml:space="preserve">Life Sciences Complex</w:t>
        </w:r>
      </w:hyperlink>
      <w:r w:rsidDel="00000000" w:rsidR="00000000" w:rsidRPr="00000000">
        <w:rPr>
          <w:rFonts w:ascii="Garamond" w:cs="Garamond" w:eastAsia="Garamond" w:hAnsi="Garamond"/>
          <w:color w:val="333333"/>
          <w:sz w:val="24"/>
          <w:szCs w:val="24"/>
          <w:rtl w:val="0"/>
        </w:rPr>
        <w:t xml:space="preserve">).</w:t>
      </w:r>
    </w:p>
    <w:p w:rsidR="00000000" w:rsidDel="00000000" w:rsidP="00000000" w:rsidRDefault="00000000" w:rsidRPr="00000000" w14:paraId="0000002A">
      <w:pPr>
        <w:shd w:fill="ffffff" w:val="clear"/>
        <w:spacing w:line="340.19999999999993" w:lineRule="auto"/>
        <w:jc w:val="both"/>
        <w:rPr>
          <w:rFonts w:ascii="Garamond" w:cs="Garamond" w:eastAsia="Garamond" w:hAnsi="Garamond"/>
          <w:color w:val="333333"/>
          <w:sz w:val="24"/>
          <w:szCs w:val="24"/>
        </w:rPr>
      </w:pPr>
      <w:r w:rsidDel="00000000" w:rsidR="00000000" w:rsidRPr="00000000">
        <w:rPr>
          <w:rFonts w:ascii="Garamond" w:cs="Garamond" w:eastAsia="Garamond" w:hAnsi="Garamond"/>
          <w:color w:val="333333"/>
          <w:sz w:val="24"/>
          <w:szCs w:val="24"/>
          <w:rtl w:val="0"/>
        </w:rPr>
        <w:t xml:space="preserve">Much campus parking is open to guests on weekends. The most conveniently located lots are the </w:t>
      </w:r>
      <w:hyperlink r:id="rId8">
        <w:r w:rsidDel="00000000" w:rsidR="00000000" w:rsidRPr="00000000">
          <w:rPr>
            <w:rFonts w:ascii="Garamond" w:cs="Garamond" w:eastAsia="Garamond" w:hAnsi="Garamond"/>
            <w:color w:val="1155cc"/>
            <w:sz w:val="24"/>
            <w:szCs w:val="24"/>
            <w:u w:val="single"/>
            <w:rtl w:val="0"/>
          </w:rPr>
          <w:t xml:space="preserve">College Place Lot</w:t>
        </w:r>
      </w:hyperlink>
      <w:r w:rsidDel="00000000" w:rsidR="00000000" w:rsidRPr="00000000">
        <w:rPr>
          <w:rFonts w:ascii="Garamond" w:cs="Garamond" w:eastAsia="Garamond" w:hAnsi="Garamond"/>
          <w:color w:val="333333"/>
          <w:sz w:val="24"/>
          <w:szCs w:val="24"/>
          <w:rtl w:val="0"/>
        </w:rPr>
        <w:t xml:space="preserve"> (called “</w:t>
      </w:r>
      <w:hyperlink r:id="rId9">
        <w:r w:rsidDel="00000000" w:rsidR="00000000" w:rsidRPr="00000000">
          <w:rPr>
            <w:rFonts w:ascii="Garamond" w:cs="Garamond" w:eastAsia="Garamond" w:hAnsi="Garamond"/>
            <w:color w:val="1155cc"/>
            <w:sz w:val="24"/>
            <w:szCs w:val="24"/>
            <w:u w:val="single"/>
            <w:rtl w:val="0"/>
          </w:rPr>
          <w:t xml:space="preserve">Quad Lot 4” on google maps</w:t>
        </w:r>
      </w:hyperlink>
      <w:r w:rsidDel="00000000" w:rsidR="00000000" w:rsidRPr="00000000">
        <w:rPr>
          <w:rFonts w:ascii="Garamond" w:cs="Garamond" w:eastAsia="Garamond" w:hAnsi="Garamond"/>
          <w:color w:val="333333"/>
          <w:sz w:val="24"/>
          <w:szCs w:val="24"/>
          <w:rtl w:val="0"/>
        </w:rPr>
        <w:t xml:space="preserve">),</w:t>
      </w:r>
      <w:r w:rsidDel="00000000" w:rsidR="00000000" w:rsidRPr="00000000">
        <w:rPr>
          <w:rFonts w:ascii="Garamond" w:cs="Garamond" w:eastAsia="Garamond" w:hAnsi="Garamond"/>
          <w:color w:val="333333"/>
          <w:sz w:val="24"/>
          <w:szCs w:val="24"/>
          <w:rtl w:val="0"/>
        </w:rPr>
        <w:t xml:space="preserve"> </w:t>
      </w:r>
      <w:hyperlink r:id="rId10">
        <w:r w:rsidDel="00000000" w:rsidR="00000000" w:rsidRPr="00000000">
          <w:rPr>
            <w:rFonts w:ascii="Garamond" w:cs="Garamond" w:eastAsia="Garamond" w:hAnsi="Garamond"/>
            <w:color w:val="1155cc"/>
            <w:sz w:val="24"/>
            <w:szCs w:val="24"/>
            <w:u w:val="single"/>
            <w:rtl w:val="0"/>
          </w:rPr>
          <w:t xml:space="preserve">Lyman Hinds Lot</w:t>
        </w:r>
      </w:hyperlink>
      <w:r w:rsidDel="00000000" w:rsidR="00000000" w:rsidRPr="00000000">
        <w:rPr>
          <w:rFonts w:ascii="Garamond" w:cs="Garamond" w:eastAsia="Garamond" w:hAnsi="Garamond"/>
          <w:color w:val="333333"/>
          <w:sz w:val="24"/>
          <w:szCs w:val="24"/>
          <w:rtl w:val="0"/>
        </w:rPr>
        <w:t xml:space="preserve"> (behind Smith Hall)</w:t>
      </w:r>
      <w:r w:rsidDel="00000000" w:rsidR="00000000" w:rsidRPr="00000000">
        <w:rPr>
          <w:rFonts w:ascii="Garamond" w:cs="Garamond" w:eastAsia="Garamond" w:hAnsi="Garamond"/>
          <w:color w:val="333333"/>
          <w:sz w:val="24"/>
          <w:szCs w:val="24"/>
          <w:rtl w:val="0"/>
        </w:rPr>
        <w:t xml:space="preserve"> and the </w:t>
      </w:r>
      <w:hyperlink r:id="rId11">
        <w:r w:rsidDel="00000000" w:rsidR="00000000" w:rsidRPr="00000000">
          <w:rPr>
            <w:rFonts w:ascii="Garamond" w:cs="Garamond" w:eastAsia="Garamond" w:hAnsi="Garamond"/>
            <w:color w:val="1155cc"/>
            <w:sz w:val="24"/>
            <w:szCs w:val="24"/>
            <w:u w:val="single"/>
            <w:rtl w:val="0"/>
          </w:rPr>
          <w:t xml:space="preserve">Quad Lot</w:t>
        </w:r>
      </w:hyperlink>
      <w:r w:rsidDel="00000000" w:rsidR="00000000" w:rsidRPr="00000000">
        <w:rPr>
          <w:rFonts w:ascii="Garamond" w:cs="Garamond" w:eastAsia="Garamond" w:hAnsi="Garamond"/>
          <w:color w:val="333333"/>
          <w:sz w:val="24"/>
          <w:szCs w:val="24"/>
          <w:rtl w:val="0"/>
        </w:rPr>
        <w:t xml:space="preserve">.  See the campus </w:t>
      </w:r>
      <w:hyperlink r:id="rId12">
        <w:r w:rsidDel="00000000" w:rsidR="00000000" w:rsidRPr="00000000">
          <w:rPr>
            <w:rFonts w:ascii="Garamond" w:cs="Garamond" w:eastAsia="Garamond" w:hAnsi="Garamond"/>
            <w:color w:val="1155cc"/>
            <w:sz w:val="24"/>
            <w:szCs w:val="24"/>
            <w:u w:val="single"/>
            <w:rtl w:val="0"/>
          </w:rPr>
          <w:t xml:space="preserve">parking map linked here</w:t>
        </w:r>
      </w:hyperlink>
      <w:r w:rsidDel="00000000" w:rsidR="00000000" w:rsidRPr="00000000">
        <w:rPr>
          <w:rFonts w:ascii="Garamond" w:cs="Garamond" w:eastAsia="Garamond" w:hAnsi="Garamond"/>
          <w:color w:val="333333"/>
          <w:sz w:val="24"/>
          <w:szCs w:val="24"/>
          <w:rtl w:val="0"/>
        </w:rPr>
        <w:t xml:space="preserve">.</w:t>
      </w:r>
      <w:r w:rsidDel="00000000" w:rsidR="00000000" w:rsidRPr="00000000">
        <w:rPr>
          <w:rtl w:val="0"/>
        </w:rPr>
      </w:r>
    </w:p>
    <w:p w:rsidR="00000000" w:rsidDel="00000000" w:rsidP="00000000" w:rsidRDefault="00000000" w:rsidRPr="00000000" w14:paraId="0000002B">
      <w:pPr>
        <w:pageBreakBefore w:val="0"/>
        <w:spacing w:line="340.19999999999993" w:lineRule="auto"/>
        <w:jc w:val="both"/>
        <w:rPr>
          <w:rFonts w:ascii="Garamond" w:cs="Garamond" w:eastAsia="Garamond" w:hAnsi="Garamond"/>
          <w:color w:val="333333"/>
          <w:sz w:val="24"/>
          <w:szCs w:val="24"/>
        </w:rPr>
      </w:pPr>
      <w:r w:rsidDel="00000000" w:rsidR="00000000" w:rsidRPr="00000000">
        <w:rPr>
          <w:rFonts w:ascii="Garamond" w:cs="Garamond" w:eastAsia="Garamond" w:hAnsi="Garamond"/>
          <w:color w:val="333333"/>
          <w:sz w:val="24"/>
          <w:szCs w:val="24"/>
          <w:rtl w:val="0"/>
        </w:rPr>
        <w:t xml:space="preserve">Nearby hotels include the Collegian, Parkview, and Hotel Skyler.</w:t>
      </w:r>
    </w:p>
    <w:p w:rsidR="00000000" w:rsidDel="00000000" w:rsidP="00000000" w:rsidRDefault="00000000" w:rsidRPr="00000000" w14:paraId="0000002C">
      <w:pPr>
        <w:spacing w:line="340.19999999999993" w:lineRule="auto"/>
        <w:jc w:val="both"/>
        <w:rPr>
          <w:rFonts w:ascii="Garamond" w:cs="Garamond" w:eastAsia="Garamond" w:hAnsi="Garamond"/>
          <w:color w:val="333333"/>
          <w:sz w:val="24"/>
          <w:szCs w:val="24"/>
        </w:rPr>
      </w:pPr>
      <w:r w:rsidDel="00000000" w:rsidR="00000000" w:rsidRPr="00000000">
        <w:rPr>
          <w:rtl w:val="0"/>
        </w:rPr>
      </w:r>
    </w:p>
    <w:p w:rsidR="00000000" w:rsidDel="00000000" w:rsidP="00000000" w:rsidRDefault="00000000" w:rsidRPr="00000000" w14:paraId="0000002D">
      <w:pPr>
        <w:spacing w:line="340.19999999999993" w:lineRule="auto"/>
        <w:jc w:val="both"/>
        <w:rPr>
          <w:rFonts w:ascii="Garamond" w:cs="Garamond" w:eastAsia="Garamond" w:hAnsi="Garamond"/>
          <w:color w:val="333333"/>
          <w:sz w:val="24"/>
          <w:szCs w:val="24"/>
        </w:rPr>
      </w:pPr>
      <w:r w:rsidDel="00000000" w:rsidR="00000000" w:rsidRPr="00000000">
        <w:rPr>
          <w:rFonts w:ascii="Garamond" w:cs="Garamond" w:eastAsia="Garamond" w:hAnsi="Garamond"/>
          <w:b w:val="1"/>
          <w:bCs w:val="1"/>
          <w:color w:val="333333"/>
          <w:sz w:val="24"/>
          <w:szCs w:val="24"/>
          <w:rtl w:val="0"/>
        </w:rPr>
        <w:t xml:space="preserve">RSVP for Dinner:</w:t>
      </w:r>
      <w:r w:rsidDel="00000000" w:rsidR="00000000" w:rsidRPr="00000000">
        <w:rPr>
          <w:rFonts w:ascii="Garamond" w:cs="Garamond" w:eastAsia="Garamond" w:hAnsi="Garamond"/>
          <w:color w:val="333333"/>
          <w:sz w:val="24"/>
          <w:szCs w:val="24"/>
          <w:rtl w:val="0"/>
        </w:rPr>
        <w:t xml:space="preserve"> there will be an informal dinner held after the conference (location TBD).  Please email us at </w:t>
      </w:r>
      <w:hyperlink r:id="rId13">
        <w:r w:rsidDel="00000000" w:rsidR="00000000" w:rsidRPr="00000000">
          <w:rPr>
            <w:rFonts w:ascii="Garamond" w:cs="Garamond" w:eastAsia="Garamond" w:hAnsi="Garamond"/>
            <w:color w:val="1155cc"/>
            <w:sz w:val="24"/>
            <w:szCs w:val="24"/>
            <w:u w:val="single"/>
            <w:rtl w:val="0"/>
          </w:rPr>
          <w:t xml:space="preserve">thecreightonclub@gmail.com</w:t>
        </w:r>
      </w:hyperlink>
      <w:r w:rsidDel="00000000" w:rsidR="00000000" w:rsidRPr="00000000">
        <w:rPr>
          <w:rFonts w:ascii="Garamond" w:cs="Garamond" w:eastAsia="Garamond" w:hAnsi="Garamond"/>
          <w:color w:val="333333"/>
          <w:sz w:val="24"/>
          <w:szCs w:val="24"/>
          <w:rtl w:val="0"/>
        </w:rPr>
        <w:t xml:space="preserve"> (cc </w:t>
      </w:r>
      <w:hyperlink r:id="rId14">
        <w:r w:rsidDel="00000000" w:rsidR="00000000" w:rsidRPr="00000000">
          <w:rPr>
            <w:rFonts w:ascii="Garamond" w:cs="Garamond" w:eastAsia="Garamond" w:hAnsi="Garamond"/>
            <w:color w:val="1155cc"/>
            <w:sz w:val="24"/>
            <w:szCs w:val="24"/>
            <w:u w:val="single"/>
            <w:rtl w:val="0"/>
          </w:rPr>
          <w:t xml:space="preserve">jhunt11@syr.edu</w:t>
        </w:r>
      </w:hyperlink>
      <w:r w:rsidDel="00000000" w:rsidR="00000000" w:rsidRPr="00000000">
        <w:rPr>
          <w:rFonts w:ascii="Garamond" w:cs="Garamond" w:eastAsia="Garamond" w:hAnsi="Garamond"/>
          <w:color w:val="333333"/>
          <w:sz w:val="24"/>
          <w:szCs w:val="24"/>
          <w:rtl w:val="0"/>
        </w:rPr>
        <w:t xml:space="preserve">) if you plan to attend, so that we can make a more accurate reservation.</w:t>
      </w:r>
    </w:p>
    <w:p w:rsidR="00000000" w:rsidDel="00000000" w:rsidP="00000000" w:rsidRDefault="00000000" w:rsidRPr="00000000" w14:paraId="0000002E">
      <w:pPr>
        <w:spacing w:line="340.19999999999993" w:lineRule="auto"/>
        <w:jc w:val="both"/>
        <w:rPr>
          <w:rFonts w:ascii="Garamond" w:cs="Garamond" w:eastAsia="Garamond" w:hAnsi="Garamond"/>
          <w:color w:val="333333"/>
          <w:sz w:val="24"/>
          <w:szCs w:val="24"/>
        </w:rPr>
      </w:pPr>
      <w:r w:rsidDel="00000000" w:rsidR="00000000" w:rsidRPr="00000000">
        <w:rPr>
          <w:rFonts w:ascii="Garamond" w:cs="Garamond" w:eastAsia="Garamond" w:hAnsi="Garamond"/>
          <w:color w:val="333333"/>
          <w:sz w:val="24"/>
          <w:szCs w:val="24"/>
          <w:rtl w:val="0"/>
        </w:rPr>
        <w:t xml:space="preserve">Abstract for Professor North’s talk:</w:t>
      </w:r>
    </w:p>
    <w:p w:rsidR="00000000" w:rsidDel="00000000" w:rsidP="00000000" w:rsidRDefault="00000000" w:rsidRPr="00000000" w14:paraId="0000002F">
      <w:pPr>
        <w:spacing w:line="340.19999999999993" w:lineRule="auto"/>
        <w:ind w:left="600" w:right="600" w:firstLine="0"/>
        <w:jc w:val="both"/>
        <w:rPr>
          <w:rFonts w:ascii="Garamond" w:cs="Garamond" w:eastAsia="Garamond" w:hAnsi="Garamond"/>
          <w:color w:val="121212"/>
          <w:sz w:val="20"/>
          <w:szCs w:val="20"/>
        </w:rPr>
      </w:pPr>
      <w:r w:rsidDel="00000000" w:rsidR="00000000" w:rsidRPr="00000000">
        <w:rPr>
          <w:rFonts w:ascii="Garamond" w:cs="Garamond" w:eastAsia="Garamond" w:hAnsi="Garamond"/>
          <w:color w:val="121212"/>
          <w:sz w:val="20"/>
          <w:szCs w:val="20"/>
          <w:rtl w:val="0"/>
        </w:rPr>
        <w:t xml:space="preserve">We use mathematical objects and structures to formulate our best physical theories and to represent physical reality.  This gives rise to a host of philosophical questions surrounding the use of mathematics in physics, brought to the fore by a particular case.  </w:t>
      </w:r>
    </w:p>
    <w:p w:rsidR="00000000" w:rsidDel="00000000" w:rsidP="00000000" w:rsidRDefault="00000000" w:rsidRPr="00000000" w14:paraId="00000030">
      <w:pPr>
        <w:spacing w:line="340.19999999999993" w:lineRule="auto"/>
        <w:ind w:left="600" w:right="600" w:firstLine="120"/>
        <w:jc w:val="both"/>
        <w:rPr>
          <w:rFonts w:ascii="Garamond" w:cs="Garamond" w:eastAsia="Garamond" w:hAnsi="Garamond"/>
          <w:color w:val="121212"/>
          <w:sz w:val="20"/>
          <w:szCs w:val="20"/>
        </w:rPr>
      </w:pPr>
      <w:r w:rsidDel="00000000" w:rsidR="00000000" w:rsidRPr="00000000">
        <w:rPr>
          <w:rFonts w:ascii="Garamond" w:cs="Garamond" w:eastAsia="Garamond" w:hAnsi="Garamond"/>
          <w:color w:val="121212"/>
          <w:sz w:val="20"/>
          <w:szCs w:val="20"/>
          <w:rtl w:val="0"/>
        </w:rPr>
        <w:t xml:space="preserve">Physicists frequently remark that whereas in classical physics complex numbers are used as merely a dispensable calculational tool, in quantum mechanics complex numbers are truly necessary or essential.  Less often do physicists explain why this is, and among those who do, there is no clear or agreed-upon answer, despite the long history of physicists pondering it.  This remains an outstanding puzzle.  </w:t>
      </w:r>
    </w:p>
    <w:p w:rsidR="00000000" w:rsidDel="00000000" w:rsidP="00000000" w:rsidRDefault="00000000" w:rsidRPr="00000000" w14:paraId="00000031">
      <w:pPr>
        <w:spacing w:line="340.19999999999993" w:lineRule="auto"/>
        <w:ind w:left="600" w:right="600" w:firstLine="120"/>
        <w:jc w:val="both"/>
        <w:rPr>
          <w:rFonts w:ascii="Garamond" w:cs="Garamond" w:eastAsia="Garamond" w:hAnsi="Garamond"/>
          <w:color w:val="121212"/>
          <w:sz w:val="20"/>
          <w:szCs w:val="20"/>
        </w:rPr>
      </w:pPr>
      <w:r w:rsidDel="00000000" w:rsidR="00000000" w:rsidRPr="00000000">
        <w:rPr>
          <w:rFonts w:ascii="Garamond" w:cs="Garamond" w:eastAsia="Garamond" w:hAnsi="Garamond"/>
          <w:color w:val="121212"/>
          <w:sz w:val="20"/>
          <w:szCs w:val="20"/>
          <w:rtl w:val="0"/>
        </w:rPr>
        <w:t xml:space="preserve">In this talk, I discuss several interrelated issues brought out by this curious situation.  I argue that complex numbers are not truly necessary for quantum mechanics, against conventional wisdom, although they do yield a perspicuous formulation, for reasons I will mention.  Yet the main focus of the talk concerns neither complex numbers nor quantum mechanics per se.  Rather, I use this case as a springboard for elucidating aspects of the nature and use of mathematical structures in physics in general.  Getting clear on these things is crucial to the foundational project of figuring out what our best physical theories are saying about the nature of physical reality.  It further unearths a phenomenon of significance to the philosophy of mathematics, which tells against a thoroughgoing structuralism about mathematics, even of the relatively minimal methodological kind. </w:t>
      </w:r>
    </w:p>
    <w:p w:rsidR="00000000" w:rsidDel="00000000" w:rsidP="00000000" w:rsidRDefault="00000000" w:rsidRPr="00000000" w14:paraId="00000032">
      <w:pPr>
        <w:pageBreakBefore w:val="0"/>
        <w:spacing w:line="340.19999999999993" w:lineRule="auto"/>
        <w:jc w:val="both"/>
        <w:rPr>
          <w:rFonts w:ascii="Garamond" w:cs="Garamond" w:eastAsia="Garamond" w:hAnsi="Garamond"/>
          <w:color w:val="333333"/>
          <w:sz w:val="24"/>
          <w:szCs w:val="24"/>
        </w:rPr>
      </w:pPr>
      <w:r w:rsidDel="00000000" w:rsidR="00000000" w:rsidRPr="00000000">
        <w:rPr>
          <w:rtl w:val="0"/>
        </w:rPr>
      </w:r>
    </w:p>
    <w:p w:rsidR="00000000" w:rsidDel="00000000" w:rsidP="00000000" w:rsidRDefault="00000000" w:rsidRPr="00000000" w14:paraId="00000033">
      <w:pPr>
        <w:pageBreakBefore w:val="0"/>
        <w:spacing w:line="340.19999999999993" w:lineRule="auto"/>
        <w:jc w:val="both"/>
        <w:rPr>
          <w:rFonts w:ascii="Garamond" w:cs="Garamond" w:eastAsia="Garamond" w:hAnsi="Garamond"/>
          <w:color w:val="242424"/>
          <w:sz w:val="24"/>
          <w:szCs w:val="24"/>
          <w:highlight w:val="white"/>
        </w:rPr>
      </w:pPr>
      <w:r w:rsidDel="00000000" w:rsidR="00000000" w:rsidRPr="00000000">
        <w:rPr>
          <w:rFonts w:ascii="Garamond" w:cs="Garamond" w:eastAsia="Garamond" w:hAnsi="Garamond"/>
          <w:color w:val="333333"/>
          <w:sz w:val="24"/>
          <w:szCs w:val="24"/>
          <w:rtl w:val="0"/>
        </w:rPr>
        <w:t xml:space="preserve">We thank the </w:t>
      </w:r>
      <w:r w:rsidDel="00000000" w:rsidR="00000000" w:rsidRPr="00000000">
        <w:rPr>
          <w:rFonts w:ascii="Garamond" w:cs="Garamond" w:eastAsia="Garamond" w:hAnsi="Garamond"/>
          <w:color w:val="242424"/>
          <w:sz w:val="24"/>
          <w:szCs w:val="24"/>
          <w:highlight w:val="white"/>
          <w:rtl w:val="0"/>
        </w:rPr>
        <w:t xml:space="preserve">Central New York Humanities Corridor as a primary sponsor for this event, along with the Syracuse University Department of Philosophy. </w:t>
      </w:r>
    </w:p>
    <w:p w:rsidR="00000000" w:rsidDel="00000000" w:rsidP="00000000" w:rsidRDefault="00000000" w:rsidRPr="00000000" w14:paraId="00000034">
      <w:pPr>
        <w:pageBreakBefore w:val="0"/>
        <w:spacing w:line="340.19999999999993" w:lineRule="auto"/>
        <w:jc w:val="center"/>
        <w:rPr/>
      </w:pPr>
      <w:r w:rsidDel="00000000" w:rsidR="00000000" w:rsidRPr="00000000">
        <w:rPr>
          <w:rFonts w:ascii="Garamond" w:cs="Garamond" w:eastAsia="Garamond" w:hAnsi="Garamond"/>
          <w:color w:val="242424"/>
          <w:sz w:val="24"/>
          <w:szCs w:val="24"/>
          <w:highlight w:val="white"/>
        </w:rPr>
        <w:drawing>
          <wp:inline distB="114300" distT="114300" distL="114300" distR="114300">
            <wp:extent cx="3386138" cy="803122"/>
            <wp:effectExtent b="0" l="0" r="0" t="0"/>
            <wp:docPr id="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386138" cy="803122"/>
                    </a:xfrm>
                    <a:prstGeom prst="rect"/>
                    <a:ln/>
                  </pic:spPr>
                </pic:pic>
              </a:graphicData>
            </a:graphic>
          </wp:inline>
        </w:drawing>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www.waze.com/live-map/directions/quad-1-lot-su-(permit-required)-crouse-dr-141-syracuse?utm_campaign=default&amp;utm_source=waze_website&amp;utm_medium=lm_share_location&amp;to=place.w.186057134.1860309200.5172810" TargetMode="External"/><Relationship Id="rId10" Type="http://schemas.openxmlformats.org/officeDocument/2006/relationships/hyperlink" Target="https://www.waze.com/live-map/directions/us/ny/syracuse/104-smith-dr?navigate=yes&amp;utm_campaign=default&amp;utm_source=waze_website&amp;utm_medium=lm_share_location&amp;to=place.EiUxMDQgU21pdGggRHIsIFN5cmFjdXNlLCBOWSAxMzIxMCwgVVNBIjASLgoUChIJra1jxZ_z2YkRl-ZvdWj3JkMQaCoUChIJ_8ynw5_z2YkRCsH4ApZS6lA" TargetMode="External"/><Relationship Id="rId13" Type="http://schemas.openxmlformats.org/officeDocument/2006/relationships/hyperlink" Target="mailto:thecreightonclub@gmail.com" TargetMode="External"/><Relationship Id="rId12" Type="http://schemas.openxmlformats.org/officeDocument/2006/relationships/hyperlink" Target="https://parking.syr.edu/wp-content/uploads/2025/09/Main-Campus_July25.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ps.app.goo.gl/ZzabFixtMN3EnV2F9" TargetMode="External"/><Relationship Id="rId15" Type="http://schemas.openxmlformats.org/officeDocument/2006/relationships/image" Target="media/image1.png"/><Relationship Id="rId14" Type="http://schemas.openxmlformats.org/officeDocument/2006/relationships/hyperlink" Target="mailto:jhunt11@sry.edu" TargetMode="External"/><Relationship Id="rId5" Type="http://schemas.openxmlformats.org/officeDocument/2006/relationships/styles" Target="styles.xml"/><Relationship Id="rId6" Type="http://schemas.openxmlformats.org/officeDocument/2006/relationships/hyperlink" Target="http://creightonclub.blogspot.com" TargetMode="External"/><Relationship Id="rId7" Type="http://schemas.openxmlformats.org/officeDocument/2006/relationships/hyperlink" Target="https://maps.app.goo.gl/spGUZV8ZfrCictxX9" TargetMode="External"/><Relationship Id="rId8" Type="http://schemas.openxmlformats.org/officeDocument/2006/relationships/hyperlink" Target="https://www.waze.com/live-map/directions/college-place-lot-jma-dome-syracuse?utm_campaign=default&amp;utm_source=waze_website&amp;utm_medium=lm_share_location&amp;to=place.w.186057134.1860374736.770591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